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9B" w:rsidRPr="00C8019B" w:rsidRDefault="00C8019B" w:rsidP="00C8019B">
      <w:pPr>
        <w:shd w:val="clear" w:color="auto" w:fill="FFFFFF"/>
        <w:spacing w:after="144" w:line="219" w:lineRule="atLeast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C8019B">
        <w:rPr>
          <w:rFonts w:ascii="Arial" w:eastAsia="Times New Roman" w:hAnsi="Arial" w:cs="Arial"/>
          <w:b/>
          <w:bCs/>
          <w:kern w:val="36"/>
          <w:lang w:eastAsia="ru-RU"/>
        </w:rPr>
        <w:t>Федеральный закон "О качестве и безопасности пищевых продуктов" от 02.01.2000 N 29-ФЗ (последняя редакция)</w:t>
      </w:r>
    </w:p>
    <w:p w:rsidR="00C8019B" w:rsidRPr="00C8019B" w:rsidRDefault="00C8019B" w:rsidP="00C8019B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 </w:t>
      </w:r>
    </w:p>
    <w:p w:rsidR="00C8019B" w:rsidRPr="00C8019B" w:rsidRDefault="00C8019B" w:rsidP="00C8019B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lang w:eastAsia="ru-RU"/>
        </w:rPr>
      </w:pPr>
      <w:bookmarkStart w:id="0" w:name="dst100001"/>
      <w:bookmarkEnd w:id="0"/>
      <w:r w:rsidRPr="00C8019B">
        <w:rPr>
          <w:rFonts w:ascii="Arial" w:eastAsia="Times New Roman" w:hAnsi="Arial" w:cs="Arial"/>
          <w:lang w:eastAsia="ru-RU"/>
        </w:rPr>
        <w:t>2 января 2000 года N 29-ФЗ</w:t>
      </w:r>
      <w:r w:rsidRPr="00C8019B">
        <w:rPr>
          <w:rFonts w:ascii="Arial" w:eastAsia="Times New Roman" w:hAnsi="Arial" w:cs="Arial"/>
          <w:lang w:eastAsia="ru-RU"/>
        </w:rPr>
        <w:br/>
      </w:r>
    </w:p>
    <w:p w:rsidR="00C8019B" w:rsidRPr="00C8019B" w:rsidRDefault="00C8019B" w:rsidP="00C8019B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C8019B">
        <w:rPr>
          <w:rFonts w:ascii="Arial" w:eastAsia="Times New Roman" w:hAnsi="Arial" w:cs="Arial"/>
          <w:lang w:eastAsia="ru-RU"/>
        </w:rPr>
        <w:pict>
          <v:rect id="_x0000_i1025" style="width:0;height:0" o:hralign="center" o:hrstd="t" o:hr="t" fillcolor="#a0a0a0" stroked="f"/>
        </w:pict>
      </w:r>
    </w:p>
    <w:p w:rsidR="00C8019B" w:rsidRPr="00C8019B" w:rsidRDefault="00C8019B" w:rsidP="00C8019B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 </w:t>
      </w:r>
    </w:p>
    <w:p w:rsidR="00C8019B" w:rsidRPr="00C8019B" w:rsidRDefault="00C8019B" w:rsidP="00C8019B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" w:name="dst100003"/>
      <w:bookmarkEnd w:id="2"/>
      <w:r w:rsidRPr="00C8019B">
        <w:rPr>
          <w:rFonts w:ascii="Arial" w:eastAsia="Times New Roman" w:hAnsi="Arial" w:cs="Arial"/>
          <w:b/>
          <w:bCs/>
          <w:sz w:val="20"/>
          <w:lang w:eastAsia="ru-RU"/>
        </w:rPr>
        <w:t>РОССИЙСКАЯ ФЕДЕРАЦИЯ</w:t>
      </w:r>
    </w:p>
    <w:p w:rsidR="00C8019B" w:rsidRPr="00C8019B" w:rsidRDefault="00C8019B" w:rsidP="00C8019B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8019B">
        <w:rPr>
          <w:rFonts w:ascii="Arial" w:eastAsia="Times New Roman" w:hAnsi="Arial" w:cs="Arial"/>
          <w:b/>
          <w:bCs/>
          <w:sz w:val="20"/>
          <w:lang w:eastAsia="ru-RU"/>
        </w:rPr>
        <w:t> </w:t>
      </w:r>
    </w:p>
    <w:p w:rsidR="00C8019B" w:rsidRPr="00C8019B" w:rsidRDefault="00C8019B" w:rsidP="00C8019B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" w:name="dst100004"/>
      <w:bookmarkEnd w:id="3"/>
      <w:r w:rsidRPr="00C8019B">
        <w:rPr>
          <w:rFonts w:ascii="Arial" w:eastAsia="Times New Roman" w:hAnsi="Arial" w:cs="Arial"/>
          <w:b/>
          <w:bCs/>
          <w:sz w:val="20"/>
          <w:lang w:eastAsia="ru-RU"/>
        </w:rPr>
        <w:t>ФЕДЕРАЛЬНЫЙ ЗАКОН</w:t>
      </w:r>
    </w:p>
    <w:p w:rsidR="00C8019B" w:rsidRPr="00C8019B" w:rsidRDefault="00C8019B" w:rsidP="00C8019B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8019B">
        <w:rPr>
          <w:rFonts w:ascii="Arial" w:eastAsia="Times New Roman" w:hAnsi="Arial" w:cs="Arial"/>
          <w:b/>
          <w:bCs/>
          <w:sz w:val="20"/>
          <w:lang w:eastAsia="ru-RU"/>
        </w:rPr>
        <w:t> </w:t>
      </w:r>
    </w:p>
    <w:p w:rsidR="00C8019B" w:rsidRPr="00C8019B" w:rsidRDefault="00C8019B" w:rsidP="00C8019B">
      <w:pPr>
        <w:shd w:val="clear" w:color="auto" w:fill="FFFFFF"/>
        <w:spacing w:after="125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4" w:name="dst100005"/>
      <w:bookmarkEnd w:id="4"/>
      <w:r w:rsidRPr="00C8019B">
        <w:rPr>
          <w:rFonts w:ascii="Arial" w:eastAsia="Times New Roman" w:hAnsi="Arial" w:cs="Arial"/>
          <w:b/>
          <w:bCs/>
          <w:sz w:val="20"/>
          <w:lang w:eastAsia="ru-RU"/>
        </w:rPr>
        <w:t>О КАЧЕСТВЕ И БЕЗОПАСНОСТИ ПИЩЕВЫХ ПРОДУКТОВ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 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bookmarkStart w:id="5" w:name="dst100006"/>
      <w:bookmarkEnd w:id="5"/>
      <w:proofErr w:type="gramStart"/>
      <w:r w:rsidRPr="00C8019B">
        <w:rPr>
          <w:rFonts w:ascii="Arial" w:eastAsia="Times New Roman" w:hAnsi="Arial" w:cs="Arial"/>
          <w:lang w:eastAsia="ru-RU"/>
        </w:rPr>
        <w:t>Принят</w:t>
      </w:r>
      <w:proofErr w:type="gramEnd"/>
    </w:p>
    <w:p w:rsidR="00C8019B" w:rsidRPr="00C8019B" w:rsidRDefault="00C8019B" w:rsidP="00C8019B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Государственной Думой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1 декабря 1999 года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 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bookmarkStart w:id="6" w:name="dst100007"/>
      <w:bookmarkEnd w:id="6"/>
      <w:r w:rsidRPr="00C8019B">
        <w:rPr>
          <w:rFonts w:ascii="Arial" w:eastAsia="Times New Roman" w:hAnsi="Arial" w:cs="Arial"/>
          <w:lang w:eastAsia="ru-RU"/>
        </w:rPr>
        <w:t>Одобрен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Советом Федерации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23 декабря 1999 года</w:t>
      </w:r>
    </w:p>
    <w:p w:rsidR="00C8019B" w:rsidRPr="00C8019B" w:rsidRDefault="00C8019B" w:rsidP="00C801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 </w:t>
      </w:r>
    </w:p>
    <w:p w:rsidR="00C8019B" w:rsidRPr="00C8019B" w:rsidRDefault="00C8019B" w:rsidP="00C8019B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bookmarkStart w:id="7" w:name="dst90"/>
      <w:bookmarkEnd w:id="7"/>
      <w:r w:rsidRPr="00C8019B">
        <w:rPr>
          <w:rFonts w:ascii="Arial" w:eastAsia="Times New Roman" w:hAnsi="Arial" w:cs="Arial"/>
          <w:lang w:eastAsia="ru-RU"/>
        </w:rPr>
        <w:t>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</w:t>
      </w:r>
    </w:p>
    <w:p w:rsidR="00C8019B" w:rsidRPr="00C8019B" w:rsidRDefault="00C8019B" w:rsidP="00C8019B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(преамбула в ред. Федерального </w:t>
      </w:r>
      <w:hyperlink r:id="rId5" w:anchor="dst100010" w:history="1">
        <w:r w:rsidRPr="00C8019B">
          <w:rPr>
            <w:rFonts w:ascii="Arial" w:eastAsia="Times New Roman" w:hAnsi="Arial" w:cs="Arial"/>
            <w:lang w:eastAsia="ru-RU"/>
          </w:rPr>
          <w:t>закона</w:t>
        </w:r>
      </w:hyperlink>
      <w:r w:rsidRPr="00C8019B">
        <w:rPr>
          <w:rFonts w:ascii="Arial" w:eastAsia="Times New Roman" w:hAnsi="Arial" w:cs="Arial"/>
          <w:lang w:eastAsia="ru-RU"/>
        </w:rPr>
        <w:t> от 01.03.2020 N 47-ФЗ)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(</w:t>
      </w:r>
      <w:proofErr w:type="gramStart"/>
      <w:r w:rsidRPr="00C8019B">
        <w:rPr>
          <w:rFonts w:ascii="Arial" w:eastAsia="Times New Roman" w:hAnsi="Arial" w:cs="Arial"/>
          <w:lang w:eastAsia="ru-RU"/>
        </w:rPr>
        <w:t>см</w:t>
      </w:r>
      <w:proofErr w:type="gramEnd"/>
      <w:r w:rsidRPr="00C8019B">
        <w:rPr>
          <w:rFonts w:ascii="Arial" w:eastAsia="Times New Roman" w:hAnsi="Arial" w:cs="Arial"/>
          <w:lang w:eastAsia="ru-RU"/>
        </w:rPr>
        <w:t>. текст в предыдущей редакции)</w:t>
      </w:r>
    </w:p>
    <w:p w:rsidR="00C8019B" w:rsidRPr="00C8019B" w:rsidRDefault="00C8019B" w:rsidP="00C8019B">
      <w:pPr>
        <w:shd w:val="clear" w:color="auto" w:fill="FFFFFF"/>
        <w:spacing w:after="0" w:line="329" w:lineRule="atLeast"/>
        <w:rPr>
          <w:rFonts w:ascii="Arial" w:eastAsia="Times New Roman" w:hAnsi="Arial" w:cs="Arial"/>
          <w:lang w:eastAsia="ru-RU"/>
        </w:rPr>
      </w:pPr>
      <w:r w:rsidRPr="00C8019B">
        <w:rPr>
          <w:rFonts w:ascii="Arial" w:eastAsia="Times New Roman" w:hAnsi="Arial" w:cs="Arial"/>
          <w:lang w:eastAsia="ru-RU"/>
        </w:rPr>
        <w:t> </w:t>
      </w:r>
    </w:p>
    <w:p w:rsidR="00C8019B" w:rsidRPr="00C8019B" w:rsidRDefault="00C8019B" w:rsidP="00C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" w:history="1">
        <w:r w:rsidRPr="00C8019B">
          <w:rPr>
            <w:rFonts w:ascii="Arial" w:eastAsia="Times New Roman" w:hAnsi="Arial" w:cs="Arial"/>
            <w:lang w:eastAsia="ru-RU"/>
          </w:rPr>
          <w:t>Глава I. Общие положения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" w:history="1">
        <w:r w:rsidRPr="00C8019B">
          <w:rPr>
            <w:rFonts w:ascii="Arial" w:eastAsia="Times New Roman" w:hAnsi="Arial" w:cs="Arial"/>
            <w:lang w:eastAsia="ru-RU"/>
          </w:rPr>
          <w:t>Статья 1. Основные понятия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" w:history="1">
        <w:r w:rsidRPr="00C8019B">
          <w:rPr>
            <w:rFonts w:ascii="Arial" w:eastAsia="Times New Roman" w:hAnsi="Arial" w:cs="Arial"/>
            <w:lang w:eastAsia="ru-RU"/>
          </w:rPr>
          <w:t>Статья 2. Правовое регулирование отношений в области обеспечения качества и безопасности пищевых продуктов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" w:history="1">
        <w:r w:rsidRPr="00C8019B">
          <w:rPr>
            <w:rFonts w:ascii="Arial" w:eastAsia="Times New Roman" w:hAnsi="Arial" w:cs="Arial"/>
            <w:lang w:eastAsia="ru-RU"/>
          </w:rPr>
          <w:t>Статья 2.1. Принципы здорового питания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" w:history="1">
        <w:r w:rsidRPr="00C8019B">
          <w:rPr>
            <w:rFonts w:ascii="Arial" w:eastAsia="Times New Roman" w:hAnsi="Arial" w:cs="Arial"/>
            <w:lang w:eastAsia="ru-RU"/>
          </w:rPr>
          <w:t>Статья 3. Обращение пищевых продуктов, материалов и изделий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" w:history="1">
        <w:r w:rsidRPr="00C8019B">
          <w:rPr>
            <w:rFonts w:ascii="Arial" w:eastAsia="Times New Roman" w:hAnsi="Arial" w:cs="Arial"/>
            <w:lang w:eastAsia="ru-RU"/>
          </w:rPr>
          <w:t>Статья 4. Обеспечение качества и безопасности пищевых продуктов, материалов и изделий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" w:history="1">
        <w:r w:rsidRPr="00C8019B">
          <w:rPr>
            <w:rFonts w:ascii="Arial" w:eastAsia="Times New Roman" w:hAnsi="Arial" w:cs="Arial"/>
            <w:lang w:eastAsia="ru-RU"/>
          </w:rPr>
          <w:t>Статья 5. Информация о качестве и безопасности пищевых продуктов, материалов и изделий</w:t>
        </w:r>
      </w:hyperlink>
    </w:p>
    <w:p w:rsidR="00C8019B" w:rsidRPr="00C8019B" w:rsidRDefault="00C8019B" w:rsidP="00C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" w:history="1">
        <w:r w:rsidRPr="00C8019B">
          <w:rPr>
            <w:rFonts w:ascii="Arial" w:eastAsia="Times New Roman" w:hAnsi="Arial" w:cs="Arial"/>
            <w:lang w:eastAsia="ru-RU"/>
          </w:rPr>
          <w:t>Глава II. Полномочия Российской Федерации в области обеспечения качества и безопасности пищевых продуктов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4" w:history="1">
        <w:r w:rsidRPr="00C8019B">
          <w:rPr>
            <w:rFonts w:ascii="Arial" w:eastAsia="Times New Roman" w:hAnsi="Arial" w:cs="Arial"/>
            <w:lang w:eastAsia="ru-RU"/>
          </w:rPr>
          <w:t>Статья 6. Полномочия органов государственной власти в области обеспечения качества и безопасности пищевых продуктов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5" w:history="1">
        <w:r w:rsidRPr="00C8019B">
          <w:rPr>
            <w:rFonts w:ascii="Arial" w:eastAsia="Times New Roman" w:hAnsi="Arial" w:cs="Arial"/>
            <w:lang w:eastAsia="ru-RU"/>
          </w:rPr>
          <w:t>Статья 7, статья 8. Утратили силу</w:t>
        </w:r>
      </w:hyperlink>
    </w:p>
    <w:p w:rsidR="00C8019B" w:rsidRPr="00C8019B" w:rsidRDefault="00C8019B" w:rsidP="00C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6" w:history="1">
        <w:r w:rsidRPr="00C8019B">
          <w:rPr>
            <w:rFonts w:ascii="Arial" w:eastAsia="Times New Roman" w:hAnsi="Arial" w:cs="Arial"/>
            <w:lang w:eastAsia="ru-RU"/>
          </w:rPr>
          <w:t>Глава III. Государственное регулирование в области обеспечения качества и безопасности пищевых продуктов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7" w:history="1">
        <w:r w:rsidRPr="00C8019B">
          <w:rPr>
            <w:rFonts w:ascii="Arial" w:eastAsia="Times New Roman" w:hAnsi="Arial" w:cs="Arial"/>
            <w:lang w:eastAsia="ru-RU"/>
          </w:rPr>
          <w:t>Статья 9. Требования к пищевым продуктам, материалам и изделиям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8" w:history="1">
        <w:r w:rsidRPr="00C8019B">
          <w:rPr>
            <w:rFonts w:ascii="Arial" w:eastAsia="Times New Roman" w:hAnsi="Arial" w:cs="Arial"/>
            <w:lang w:eastAsia="ru-RU"/>
          </w:rPr>
          <w:t>Статья 10. Утратила силу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9" w:history="1">
        <w:r w:rsidRPr="00C8019B">
          <w:rPr>
            <w:rFonts w:ascii="Arial" w:eastAsia="Times New Roman" w:hAnsi="Arial" w:cs="Arial"/>
            <w:lang w:eastAsia="ru-RU"/>
          </w:rPr>
          <w:t>Статья 11. Исключена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0" w:history="1">
        <w:r w:rsidRPr="00C8019B">
          <w:rPr>
            <w:rFonts w:ascii="Arial" w:eastAsia="Times New Roman" w:hAnsi="Arial" w:cs="Arial"/>
            <w:lang w:eastAsia="ru-RU"/>
          </w:rPr>
          <w:t>Статья 12. Подтверждение соответствия пищевых продуктов, материалов и изделий и процессов их производства (изготовления)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1" w:history="1">
        <w:r w:rsidRPr="00C8019B">
          <w:rPr>
            <w:rFonts w:ascii="Arial" w:eastAsia="Times New Roman" w:hAnsi="Arial" w:cs="Arial"/>
            <w:lang w:eastAsia="ru-RU"/>
          </w:rPr>
          <w:t>Статья 13. Государственный надзор в области обеспечения качества и безопасности пищевых продуктов, материалов и изделий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2" w:history="1">
        <w:r w:rsidRPr="00C8019B">
          <w:rPr>
            <w:rFonts w:ascii="Arial" w:eastAsia="Times New Roman" w:hAnsi="Arial" w:cs="Arial"/>
            <w:lang w:eastAsia="ru-RU"/>
          </w:rPr>
          <w:t>Статья 14. Мониторинг качества и безопасности пищевых продуктов, здоровья населения</w:t>
        </w:r>
      </w:hyperlink>
    </w:p>
    <w:p w:rsidR="00C8019B" w:rsidRPr="00C8019B" w:rsidRDefault="00C8019B" w:rsidP="00C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3" w:history="1">
        <w:r w:rsidRPr="00C8019B">
          <w:rPr>
            <w:rFonts w:ascii="Arial" w:eastAsia="Times New Roman" w:hAnsi="Arial" w:cs="Arial"/>
            <w:lang w:eastAsia="ru-RU"/>
          </w:rPr>
          <w:t>Глава IV. Общие требования к обеспечению качества и безопасности пищевых продуктов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4" w:history="1">
        <w:r w:rsidRPr="00C8019B">
          <w:rPr>
            <w:rFonts w:ascii="Arial" w:eastAsia="Times New Roman" w:hAnsi="Arial" w:cs="Arial"/>
            <w:lang w:eastAsia="ru-RU"/>
          </w:rPr>
          <w:t>Статья 15. Требования к обеспечению качества и безопасности пищевых продуктов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5" w:history="1">
        <w:r w:rsidRPr="00C8019B">
          <w:rPr>
            <w:rFonts w:ascii="Arial" w:eastAsia="Times New Roman" w:hAnsi="Arial" w:cs="Arial"/>
            <w:lang w:eastAsia="ru-RU"/>
          </w:rPr>
  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6" w:history="1">
        <w:r w:rsidRPr="00C8019B">
          <w:rPr>
            <w:rFonts w:ascii="Arial" w:eastAsia="Times New Roman" w:hAnsi="Arial" w:cs="Arial"/>
            <w:lang w:eastAsia="ru-RU"/>
          </w:rPr>
          <w:t>Статья 17. Требования к обеспечению качества и безопасности пищевых продуктов, материалов и изделий при их изготовлении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7" w:history="1">
        <w:r w:rsidRPr="00C8019B">
          <w:rPr>
            <w:rFonts w:ascii="Arial" w:eastAsia="Times New Roman" w:hAnsi="Arial" w:cs="Arial"/>
            <w:lang w:eastAsia="ru-RU"/>
          </w:rPr>
          <w:t>Статья 18. Требования к обеспечению качества и безопасности пищевых продуктов при их расфасовке, упаковке и маркировке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8" w:history="1">
        <w:r w:rsidRPr="00C8019B">
          <w:rPr>
            <w:rFonts w:ascii="Arial" w:eastAsia="Times New Roman" w:hAnsi="Arial" w:cs="Arial"/>
            <w:lang w:eastAsia="ru-RU"/>
          </w:rPr>
          <w:t>Статья 19. Требования к обеспечению качества и безопасности пищевых продуктов, материалов и изделий при их хранении и перевозках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9" w:history="1">
        <w:r w:rsidRPr="00C8019B">
          <w:rPr>
            <w:rFonts w:ascii="Arial" w:eastAsia="Times New Roman" w:hAnsi="Arial" w:cs="Arial"/>
            <w:lang w:eastAsia="ru-RU"/>
          </w:rPr>
          <w:t>Статья 20. Требования к обеспечению качества и безопасности пищевых продуктов, материалов и изделий при их реализации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0" w:history="1">
        <w:r w:rsidRPr="00C8019B">
          <w:rPr>
            <w:rFonts w:ascii="Arial" w:eastAsia="Times New Roman" w:hAnsi="Arial" w:cs="Arial"/>
            <w:lang w:eastAsia="ru-RU"/>
          </w:rPr>
  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1" w:history="1">
        <w:r w:rsidRPr="00C8019B">
          <w:rPr>
            <w:rFonts w:ascii="Arial" w:eastAsia="Times New Roman" w:hAnsi="Arial" w:cs="Arial"/>
            <w:lang w:eastAsia="ru-RU"/>
          </w:rPr>
          <w:t xml:space="preserve">Статья 22. Требования к организации и проведению производственного </w:t>
        </w:r>
        <w:proofErr w:type="gramStart"/>
        <w:r w:rsidRPr="00C8019B">
          <w:rPr>
            <w:rFonts w:ascii="Arial" w:eastAsia="Times New Roman" w:hAnsi="Arial" w:cs="Arial"/>
            <w:lang w:eastAsia="ru-RU"/>
          </w:rPr>
          <w:t>контроля за</w:t>
        </w:r>
        <w:proofErr w:type="gramEnd"/>
        <w:r w:rsidRPr="00C8019B">
          <w:rPr>
            <w:rFonts w:ascii="Arial" w:eastAsia="Times New Roman" w:hAnsi="Arial" w:cs="Arial"/>
            <w:lang w:eastAsia="ru-RU"/>
          </w:rPr>
          <w:t xml:space="preserve"> качеством и безопасностью пищевых продуктов, материалов и изделий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2" w:history="1">
        <w:r w:rsidRPr="00C8019B">
          <w:rPr>
            <w:rFonts w:ascii="Arial" w:eastAsia="Times New Roman" w:hAnsi="Arial" w:cs="Arial"/>
            <w:lang w:eastAsia="ru-RU"/>
          </w:rPr>
          <w:t>Статья 23. Требования к работникам, осуществляющим деятельность, связанную с обращением пищевых продуктов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3" w:history="1">
        <w:r w:rsidRPr="00C8019B">
          <w:rPr>
            <w:rFonts w:ascii="Arial" w:eastAsia="Times New Roman" w:hAnsi="Arial" w:cs="Arial"/>
            <w:lang w:eastAsia="ru-RU"/>
          </w:rPr>
          <w:t>Статья 24. Требования к изъятию из обращения некачественных и (или) опасных пищевых продуктов, материалов и изделий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4" w:history="1">
        <w:r w:rsidRPr="00C8019B">
          <w:rPr>
            <w:rFonts w:ascii="Arial" w:eastAsia="Times New Roman" w:hAnsi="Arial" w:cs="Arial"/>
            <w:lang w:eastAsia="ru-RU"/>
          </w:rPr>
          <w:t>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</w:t>
        </w:r>
      </w:hyperlink>
    </w:p>
    <w:p w:rsidR="00C8019B" w:rsidRPr="00C8019B" w:rsidRDefault="00C8019B" w:rsidP="00C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5" w:history="1">
        <w:r w:rsidRPr="00C8019B">
          <w:rPr>
            <w:rFonts w:ascii="Arial" w:eastAsia="Times New Roman" w:hAnsi="Arial" w:cs="Arial"/>
            <w:u w:val="single"/>
            <w:lang w:eastAsia="ru-RU"/>
          </w:rPr>
          <w:t>Глава IV.1. Организация питания детей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6" w:history="1">
        <w:r w:rsidRPr="00C8019B">
          <w:rPr>
            <w:rFonts w:ascii="Arial" w:eastAsia="Times New Roman" w:hAnsi="Arial" w:cs="Arial"/>
            <w:lang w:eastAsia="ru-RU"/>
          </w:rPr>
          <w:t>Статья 25.1. Требования к обеспечению качества и безопасности пищевых продуктов для питания детей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7" w:history="1">
        <w:r w:rsidRPr="00C8019B">
          <w:rPr>
            <w:rFonts w:ascii="Arial" w:eastAsia="Times New Roman" w:hAnsi="Arial" w:cs="Arial"/>
            <w:lang w:eastAsia="ru-RU"/>
          </w:rPr>
          <w:t>Статья 25.2. Организация питания детей в образовательных организациях и организациях отдыха детей и их оздоровления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8" w:history="1">
        <w:r w:rsidRPr="00C8019B">
          <w:rPr>
            <w:rFonts w:ascii="Arial" w:eastAsia="Times New Roman" w:hAnsi="Arial" w:cs="Arial"/>
            <w:lang w:eastAsia="ru-RU"/>
          </w:rPr>
          <w:t>Статья 25.3. Нормирование обеспечения питанием детей в организованных детских коллективах</w:t>
        </w:r>
      </w:hyperlink>
    </w:p>
    <w:p w:rsidR="00C8019B" w:rsidRPr="00C8019B" w:rsidRDefault="00C8019B" w:rsidP="00C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9" w:history="1">
        <w:r w:rsidRPr="00C8019B">
          <w:rPr>
            <w:rFonts w:ascii="Arial" w:eastAsia="Times New Roman" w:hAnsi="Arial" w:cs="Arial"/>
            <w:lang w:eastAsia="ru-RU"/>
          </w:rPr>
          <w:t>Глава IV.2. Организация качественного, безопасного и здорового питания отдельных категорий граждан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0" w:history="1">
        <w:r w:rsidRPr="00C8019B">
          <w:rPr>
            <w:rFonts w:ascii="Arial" w:eastAsia="Times New Roman" w:hAnsi="Arial" w:cs="Arial"/>
            <w:lang w:eastAsia="ru-RU"/>
          </w:rPr>
          <w:t>Статья 25.4. Особенности качественного, безопасного и здорового питания пациентов медицинских организаций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1" w:history="1">
        <w:r w:rsidRPr="00C8019B">
          <w:rPr>
            <w:rFonts w:ascii="Arial" w:eastAsia="Times New Roman" w:hAnsi="Arial" w:cs="Arial"/>
            <w:lang w:eastAsia="ru-RU"/>
          </w:rPr>
          <w:t>Статья 25.5. Особенности организации питания лиц пожилого возраста, лиц с ограниченными возможностями здоровья и инвалидов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2" w:history="1">
        <w:r w:rsidRPr="00C8019B">
          <w:rPr>
            <w:rFonts w:ascii="Arial" w:eastAsia="Times New Roman" w:hAnsi="Arial" w:cs="Arial"/>
            <w:lang w:eastAsia="ru-RU"/>
          </w:rPr>
          <w:t>Статья 25.6. Особенности организации питания работников, занятых на работах с вредными и (или) опасными условиями труда</w:t>
        </w:r>
      </w:hyperlink>
    </w:p>
    <w:p w:rsidR="00C8019B" w:rsidRPr="00C8019B" w:rsidRDefault="00C8019B" w:rsidP="00C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3" w:history="1">
        <w:r w:rsidRPr="00C8019B">
          <w:rPr>
            <w:rFonts w:ascii="Arial" w:eastAsia="Times New Roman" w:hAnsi="Arial" w:cs="Arial"/>
            <w:lang w:eastAsia="ru-RU"/>
          </w:rPr>
          <w:t>Глава V. Ответственность за нарушение настоящего Федерального закона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4" w:history="1">
        <w:r w:rsidRPr="00C8019B">
          <w:rPr>
            <w:rFonts w:ascii="Arial" w:eastAsia="Times New Roman" w:hAnsi="Arial" w:cs="Arial"/>
            <w:lang w:eastAsia="ru-RU"/>
          </w:rPr>
          <w:t>Статья 26. Утратила силу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5" w:history="1">
        <w:r w:rsidRPr="00C8019B">
          <w:rPr>
            <w:rFonts w:ascii="Arial" w:eastAsia="Times New Roman" w:hAnsi="Arial" w:cs="Arial"/>
            <w:lang w:eastAsia="ru-RU"/>
          </w:rPr>
          <w:t>Статья 26.1. Ответственность за нарушение настоящего Федерального закона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6" w:history="1">
        <w:r w:rsidRPr="00C8019B">
          <w:rPr>
            <w:rFonts w:ascii="Arial" w:eastAsia="Times New Roman" w:hAnsi="Arial" w:cs="Arial"/>
            <w:lang w:eastAsia="ru-RU"/>
          </w:rPr>
          <w:t>Статья 27, статья 28. Утратили силу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7" w:history="1">
        <w:r w:rsidRPr="00C8019B">
          <w:rPr>
            <w:rFonts w:ascii="Arial" w:eastAsia="Times New Roman" w:hAnsi="Arial" w:cs="Arial"/>
            <w:lang w:eastAsia="ru-RU"/>
          </w:rPr>
          <w:t>Статья 29. Ответственность должностных лиц органов государственного надзора</w:t>
        </w:r>
      </w:hyperlink>
    </w:p>
    <w:p w:rsidR="00C8019B" w:rsidRPr="00C8019B" w:rsidRDefault="00C8019B" w:rsidP="00C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8" w:history="1">
        <w:r w:rsidRPr="00C8019B">
          <w:rPr>
            <w:rFonts w:ascii="Arial" w:eastAsia="Times New Roman" w:hAnsi="Arial" w:cs="Arial"/>
            <w:lang w:eastAsia="ru-RU"/>
          </w:rPr>
          <w:t>Глава VI. Заключительные положения</w:t>
        </w:r>
      </w:hyperlink>
    </w:p>
    <w:p w:rsidR="00C8019B" w:rsidRPr="00C8019B" w:rsidRDefault="00C8019B" w:rsidP="00C80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9" w:history="1">
        <w:r w:rsidRPr="00C8019B">
          <w:rPr>
            <w:rFonts w:ascii="Arial" w:eastAsia="Times New Roman" w:hAnsi="Arial" w:cs="Arial"/>
            <w:lang w:eastAsia="ru-RU"/>
          </w:rPr>
          <w:t>Статья 30. Введение в действие настоящего Федерального закона</w:t>
        </w:r>
      </w:hyperlink>
    </w:p>
    <w:p w:rsidR="00380F12" w:rsidRPr="00C8019B" w:rsidRDefault="00C8019B"/>
    <w:sectPr w:rsidR="00380F12" w:rsidRPr="00C8019B" w:rsidSect="00C801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B4F"/>
    <w:multiLevelType w:val="multilevel"/>
    <w:tmpl w:val="D5F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19B"/>
    <w:rsid w:val="000A03C9"/>
    <w:rsid w:val="008F5C96"/>
    <w:rsid w:val="00C8019B"/>
    <w:rsid w:val="00DD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96"/>
  </w:style>
  <w:style w:type="paragraph" w:styleId="1">
    <w:name w:val="heading 1"/>
    <w:basedOn w:val="a"/>
    <w:link w:val="10"/>
    <w:uiPriority w:val="9"/>
    <w:qFormat/>
    <w:rsid w:val="00C80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019B"/>
  </w:style>
  <w:style w:type="character" w:customStyle="1" w:styleId="nobr">
    <w:name w:val="nobr"/>
    <w:basedOn w:val="a0"/>
    <w:rsid w:val="00C8019B"/>
  </w:style>
  <w:style w:type="character" w:styleId="a3">
    <w:name w:val="Hyperlink"/>
    <w:basedOn w:val="a0"/>
    <w:uiPriority w:val="99"/>
    <w:semiHidden/>
    <w:unhideWhenUsed/>
    <w:rsid w:val="00C80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1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6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27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233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133">
              <w:marLeft w:val="0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22776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4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18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5584/dabcd280aa5c07899ab8620a96dd131b221b74fc/" TargetMode="External"/><Relationship Id="rId18" Type="http://schemas.openxmlformats.org/officeDocument/2006/relationships/hyperlink" Target="http://www.consultant.ru/document/cons_doc_LAW_25584/0eddcd0f4c3e071d3314d879c2893ca31e2fa0b7/" TargetMode="External"/><Relationship Id="rId26" Type="http://schemas.openxmlformats.org/officeDocument/2006/relationships/hyperlink" Target="http://www.consultant.ru/document/cons_doc_LAW_25584/34e0e24ae21953be58ff56c36aff3456b7c0d302/" TargetMode="External"/><Relationship Id="rId39" Type="http://schemas.openxmlformats.org/officeDocument/2006/relationships/hyperlink" Target="http://www.consultant.ru/document/cons_doc_LAW_25584/ffebf1c76d24126dbb552b3d907d6d0b08e9c95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5584/760ddc7f504a3b84e0c28cb949a7df75b09ec607/" TargetMode="External"/><Relationship Id="rId34" Type="http://schemas.openxmlformats.org/officeDocument/2006/relationships/hyperlink" Target="http://www.consultant.ru/document/cons_doc_LAW_25584/cff0764f1f29cf9fb153aa58c3b5724ce4bebcca/" TargetMode="External"/><Relationship Id="rId42" Type="http://schemas.openxmlformats.org/officeDocument/2006/relationships/hyperlink" Target="http://www.consultant.ru/document/cons_doc_LAW_25584/a66e37d9dc22c32ce3262e4737dff2400ba7d307/" TargetMode="External"/><Relationship Id="rId47" Type="http://schemas.openxmlformats.org/officeDocument/2006/relationships/hyperlink" Target="http://www.consultant.ru/document/cons_doc_LAW_25584/0d85f895cfd715cd9aacf2efda4c784bd5f236ff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onsultant.ru/document/cons_doc_LAW_25584/bb9e97fad9d14ac66df4b6e67c453d1be3b77b4c/" TargetMode="External"/><Relationship Id="rId12" Type="http://schemas.openxmlformats.org/officeDocument/2006/relationships/hyperlink" Target="http://www.consultant.ru/document/cons_doc_LAW_25584/459baf2be128f1c2e233993094675a19737e649c/" TargetMode="External"/><Relationship Id="rId17" Type="http://schemas.openxmlformats.org/officeDocument/2006/relationships/hyperlink" Target="http://www.consultant.ru/document/cons_doc_LAW_25584/6d13312033bc433d8ba32c0e95a4127278eef948/" TargetMode="External"/><Relationship Id="rId25" Type="http://schemas.openxmlformats.org/officeDocument/2006/relationships/hyperlink" Target="http://www.consultant.ru/document/cons_doc_LAW_25584/2bc13997388e4dc112a8f286065071878634478f/" TargetMode="External"/><Relationship Id="rId33" Type="http://schemas.openxmlformats.org/officeDocument/2006/relationships/hyperlink" Target="http://www.consultant.ru/document/cons_doc_LAW_25584/ca0bcc6cdce1a50ff8801fc89c31d66ac2d71f14/" TargetMode="External"/><Relationship Id="rId38" Type="http://schemas.openxmlformats.org/officeDocument/2006/relationships/hyperlink" Target="http://www.consultant.ru/document/cons_doc_LAW_25584/f2e85294981f9ad13121ca1cfe8eac15ee441410/" TargetMode="External"/><Relationship Id="rId46" Type="http://schemas.openxmlformats.org/officeDocument/2006/relationships/hyperlink" Target="http://www.consultant.ru/document/cons_doc_LAW_25584/653d09a91ae0668af877ca828b660ec9a1054cb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5584/ff2404beda7173da381299f8f53d48ed178f8528/" TargetMode="External"/><Relationship Id="rId20" Type="http://schemas.openxmlformats.org/officeDocument/2006/relationships/hyperlink" Target="http://www.consultant.ru/document/cons_doc_LAW_25584/7085e5e1b5cc5166d62e3f6762e2540e918ab7aa/" TargetMode="External"/><Relationship Id="rId29" Type="http://schemas.openxmlformats.org/officeDocument/2006/relationships/hyperlink" Target="http://www.consultant.ru/document/cons_doc_LAW_25584/fd7d812256b57cc390908c8f545ba5b3ff51a923/" TargetMode="External"/><Relationship Id="rId41" Type="http://schemas.openxmlformats.org/officeDocument/2006/relationships/hyperlink" Target="http://www.consultant.ru/document/cons_doc_LAW_25584/95c017f9861d6e4d591b5a77b528b22968d799c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5584/70c0a8cdc34b8e2d7e7ef698488d51acc556dc7e/" TargetMode="External"/><Relationship Id="rId11" Type="http://schemas.openxmlformats.org/officeDocument/2006/relationships/hyperlink" Target="http://www.consultant.ru/document/cons_doc_LAW_25584/e3c3f8c0a8d836a6b04cd45f92a3d226f68212d5/" TargetMode="External"/><Relationship Id="rId24" Type="http://schemas.openxmlformats.org/officeDocument/2006/relationships/hyperlink" Target="http://www.consultant.ru/document/cons_doc_LAW_25584/2cf658fc8ad532315c106c60328d270507b0599f/" TargetMode="External"/><Relationship Id="rId32" Type="http://schemas.openxmlformats.org/officeDocument/2006/relationships/hyperlink" Target="http://www.consultant.ru/document/cons_doc_LAW_25584/5e9ef083725038e9e7fa05f9358737a0295406ca/" TargetMode="External"/><Relationship Id="rId37" Type="http://schemas.openxmlformats.org/officeDocument/2006/relationships/hyperlink" Target="http://www.consultant.ru/document/cons_doc_LAW_25584/fd7233775d094c0f57b940a2ec90a2b5328946ea/" TargetMode="External"/><Relationship Id="rId40" Type="http://schemas.openxmlformats.org/officeDocument/2006/relationships/hyperlink" Target="http://www.consultant.ru/document/cons_doc_LAW_25584/a36bf740c37ed1554fb97beb43dc50983a5754bf/" TargetMode="External"/><Relationship Id="rId45" Type="http://schemas.openxmlformats.org/officeDocument/2006/relationships/hyperlink" Target="http://www.consultant.ru/document/cons_doc_LAW_25584/195f20611fb5472757428bbb7c3f707c31c2e978/" TargetMode="External"/><Relationship Id="rId5" Type="http://schemas.openxmlformats.org/officeDocument/2006/relationships/hyperlink" Target="http://www.consultant.ru/document/cons_doc_LAW_346666/3d0cac60971a511280cbba229d9b6329c07731f7/" TargetMode="External"/><Relationship Id="rId15" Type="http://schemas.openxmlformats.org/officeDocument/2006/relationships/hyperlink" Target="http://www.consultant.ru/document/cons_doc_LAW_25584/697c2e760f68bd6c8704053ba7a48554db530fd0/" TargetMode="External"/><Relationship Id="rId23" Type="http://schemas.openxmlformats.org/officeDocument/2006/relationships/hyperlink" Target="http://www.consultant.ru/document/cons_doc_LAW_25584/42074c78808fa1132c164685dc360812a559145c/" TargetMode="External"/><Relationship Id="rId28" Type="http://schemas.openxmlformats.org/officeDocument/2006/relationships/hyperlink" Target="http://www.consultant.ru/document/cons_doc_LAW_25584/e6022123c58177e089589015e378591a1dd1bdc0/" TargetMode="External"/><Relationship Id="rId36" Type="http://schemas.openxmlformats.org/officeDocument/2006/relationships/hyperlink" Target="http://www.consultant.ru/document/cons_doc_LAW_25584/2cadac575dab3062dc8189a471851218a475ded1/" TargetMode="External"/><Relationship Id="rId49" Type="http://schemas.openxmlformats.org/officeDocument/2006/relationships/hyperlink" Target="http://www.consultant.ru/document/cons_doc_LAW_25584/e41db3de8fe36efcbff2644a3f469486fe206a67/" TargetMode="External"/><Relationship Id="rId10" Type="http://schemas.openxmlformats.org/officeDocument/2006/relationships/hyperlink" Target="http://www.consultant.ru/document/cons_doc_LAW_25584/e9278b4da9d697e7ffac54e2c395f58c8306f72c/" TargetMode="External"/><Relationship Id="rId19" Type="http://schemas.openxmlformats.org/officeDocument/2006/relationships/hyperlink" Target="http://www.consultant.ru/document/cons_doc_LAW_25584/2ace3179bf9d1029efd20766ccbbd05646f44b94/" TargetMode="External"/><Relationship Id="rId31" Type="http://schemas.openxmlformats.org/officeDocument/2006/relationships/hyperlink" Target="http://www.consultant.ru/document/cons_doc_LAW_25584/e99c1e8e27f9644fe04c8b3eef829d10861e17e9/" TargetMode="External"/><Relationship Id="rId44" Type="http://schemas.openxmlformats.org/officeDocument/2006/relationships/hyperlink" Target="http://www.consultant.ru/document/cons_doc_LAW_25584/eead71ebe9ec9f296672e6c63e06dbaf7739d73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5584/efaa8841551e1fcaea7bf10c4c512f61aa256f8a/" TargetMode="External"/><Relationship Id="rId14" Type="http://schemas.openxmlformats.org/officeDocument/2006/relationships/hyperlink" Target="http://www.consultant.ru/document/cons_doc_LAW_25584/10c77a742c83481aee8f07161b571f6d72975f46/" TargetMode="External"/><Relationship Id="rId22" Type="http://schemas.openxmlformats.org/officeDocument/2006/relationships/hyperlink" Target="http://www.consultant.ru/document/cons_doc_LAW_25584/ef19f88231b495f2e3ccb3b76e3c3dc9835c182e/" TargetMode="External"/><Relationship Id="rId27" Type="http://schemas.openxmlformats.org/officeDocument/2006/relationships/hyperlink" Target="http://www.consultant.ru/document/cons_doc_LAW_25584/a705d3776a5234506859eba5191b1a8668022832/" TargetMode="External"/><Relationship Id="rId30" Type="http://schemas.openxmlformats.org/officeDocument/2006/relationships/hyperlink" Target="http://www.consultant.ru/document/cons_doc_LAW_25584/933f1dacae3d7cd17996b3fea0892b21ecf401f4/" TargetMode="External"/><Relationship Id="rId35" Type="http://schemas.openxmlformats.org/officeDocument/2006/relationships/hyperlink" Target="http://www.consultant.ru/document/cons_doc_LAW_25584/12b432000439065a9533951d80937f18d5b838cf/" TargetMode="External"/><Relationship Id="rId43" Type="http://schemas.openxmlformats.org/officeDocument/2006/relationships/hyperlink" Target="http://www.consultant.ru/document/cons_doc_LAW_25584/b7919ab22264d3a2bd742769296c3478c3e01753/" TargetMode="External"/><Relationship Id="rId48" Type="http://schemas.openxmlformats.org/officeDocument/2006/relationships/hyperlink" Target="http://www.consultant.ru/document/cons_doc_LAW_25584/818e350dafc1b4f169725462909093d14a79cf02/" TargetMode="External"/><Relationship Id="rId8" Type="http://schemas.openxmlformats.org/officeDocument/2006/relationships/hyperlink" Target="http://www.consultant.ru/document/cons_doc_LAW_25584/d134288292448b2e33774070fc161c570cf1bada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2020-09-04T10:35:00Z</dcterms:created>
  <dcterms:modified xsi:type="dcterms:W3CDTF">2020-09-04T10:36:00Z</dcterms:modified>
</cp:coreProperties>
</file>